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6B" w:rsidRDefault="007A2A6B">
      <w:r>
        <w:t>Вопросы по электроснабжению</w:t>
      </w:r>
    </w:p>
    <w:p w:rsidR="007A2A6B" w:rsidRDefault="007A2A6B">
      <w:r w:rsidRPr="00433EDD">
        <w:rPr>
          <w:b/>
        </w:rPr>
        <w:t>1.</w:t>
      </w:r>
      <w:r>
        <w:t xml:space="preserve"> В связи со строительством сторонними организациями централизованных электросетей и возможностью всех желающих подключиться к ним через Энергосбыт , прекратить подключение пользователей на сетях СНТ "Птица" . Это положение также обусловлено тем , что в садоводстве отсутствуют мощности для увеличения числа потребителей.</w:t>
      </w:r>
    </w:p>
    <w:p w:rsidR="007A2A6B" w:rsidRDefault="007A2A6B">
      <w:r w:rsidRPr="00433EDD">
        <w:rPr>
          <w:b/>
        </w:rPr>
        <w:t>2.</w:t>
      </w:r>
      <w:r>
        <w:t xml:space="preserve"> Утвердить имеющееся фактическое распределение выделенной мощности </w:t>
      </w:r>
      <w:r w:rsidR="00F0658B">
        <w:t xml:space="preserve">(всего - </w:t>
      </w:r>
      <w:r w:rsidR="00F0658B" w:rsidRPr="007A2A6B">
        <w:rPr>
          <w:rFonts w:ascii="Calibri" w:eastAsia="Times New Roman" w:hAnsi="Calibri" w:cs="Times New Roman"/>
          <w:color w:val="000000"/>
        </w:rPr>
        <w:t>13</w:t>
      </w:r>
      <w:r w:rsidR="00052385">
        <w:rPr>
          <w:rFonts w:ascii="Calibri" w:eastAsia="Times New Roman" w:hAnsi="Calibri" w:cs="Times New Roman"/>
          <w:color w:val="000000"/>
        </w:rPr>
        <w:t>50</w:t>
      </w:r>
      <w:r w:rsidR="00F0658B">
        <w:rPr>
          <w:rFonts w:ascii="Calibri" w:eastAsia="Times New Roman" w:hAnsi="Calibri" w:cs="Times New Roman"/>
          <w:color w:val="000000"/>
        </w:rPr>
        <w:t xml:space="preserve"> ) </w:t>
      </w:r>
      <w:r>
        <w:t>по потребителям</w:t>
      </w:r>
      <w:r w:rsidR="00F0658B">
        <w:t xml:space="preserve"> (</w:t>
      </w:r>
      <w:r w:rsidR="007C406D">
        <w:t>всего -122)</w:t>
      </w:r>
      <w:r>
        <w:t>:</w:t>
      </w:r>
    </w:p>
    <w:tbl>
      <w:tblPr>
        <w:tblW w:w="10821" w:type="dxa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621"/>
        <w:gridCol w:w="222"/>
        <w:gridCol w:w="910"/>
        <w:gridCol w:w="1621"/>
        <w:gridCol w:w="222"/>
        <w:gridCol w:w="910"/>
        <w:gridCol w:w="1621"/>
        <w:gridCol w:w="222"/>
        <w:gridCol w:w="910"/>
        <w:gridCol w:w="1621"/>
      </w:tblGrid>
      <w:tr w:rsidR="00F0658B" w:rsidRPr="007A2A6B" w:rsidTr="007C406D">
        <w:trPr>
          <w:trHeight w:val="2100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0658B" w:rsidRPr="007A2A6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№ участка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8B" w:rsidRPr="007A2A6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Максимальная мощность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Pr="007A2A6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№ участка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Pr="007A2A6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Максимальная мощность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Pr="007A2A6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№ участка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Pr="007A2A6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Максимальная мощность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№ участка</w:t>
            </w:r>
          </w:p>
        </w:tc>
        <w:tc>
          <w:tcPr>
            <w:tcW w:w="1621" w:type="dxa"/>
          </w:tcPr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0658B" w:rsidRDefault="00F0658B" w:rsidP="007A2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Максимальная мощность</w:t>
            </w:r>
          </w:p>
        </w:tc>
      </w:tr>
      <w:tr w:rsidR="00F0658B" w:rsidRPr="007A2A6B" w:rsidTr="007C406D">
        <w:trPr>
          <w:trHeight w:val="34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85" w:rsidRPr="007A2A6B" w:rsidRDefault="00052385" w:rsidP="000523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1621" w:type="dxa"/>
            <w:vAlign w:val="bottom"/>
          </w:tcPr>
          <w:p w:rsidR="00F0658B" w:rsidRPr="007A2A6B" w:rsidRDefault="00052385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106А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052385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621" w:type="dxa"/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7C4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C406D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621" w:type="dxa"/>
            <w:vAlign w:val="bottom"/>
          </w:tcPr>
          <w:p w:rsidR="00F0658B" w:rsidRPr="007A2A6B" w:rsidRDefault="007C406D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333а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F06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58B" w:rsidRPr="007A2A6B" w:rsidTr="007C406D">
        <w:trPr>
          <w:trHeight w:val="34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658B" w:rsidRPr="007A2A6B" w:rsidTr="007C406D">
        <w:trPr>
          <w:trHeight w:val="288"/>
          <w:jc w:val="center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7A2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bottom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2A6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1" w:type="dxa"/>
          </w:tcPr>
          <w:p w:rsidR="00F0658B" w:rsidRPr="007A2A6B" w:rsidRDefault="00F0658B" w:rsidP="001C75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A2A6B" w:rsidRDefault="007A2A6B"/>
    <w:p w:rsidR="0022713D" w:rsidRDefault="007C406D" w:rsidP="007C406D">
      <w:pPr>
        <w:spacing w:after="0"/>
        <w:rPr>
          <w:rFonts w:cs="Arial"/>
          <w:bCs/>
          <w:shd w:val="clear" w:color="auto" w:fill="FFFFFF"/>
        </w:rPr>
      </w:pPr>
      <w:r w:rsidRPr="00433EDD">
        <w:rPr>
          <w:b/>
        </w:rPr>
        <w:lastRenderedPageBreak/>
        <w:t>3.</w:t>
      </w:r>
      <w:r>
        <w:t xml:space="preserve"> Всем потребителям подключённым к электросетям СНТ " Птица" до </w:t>
      </w:r>
      <w:r w:rsidR="00174F1F">
        <w:t>01.01.2020</w:t>
      </w:r>
      <w:r>
        <w:t xml:space="preserve">г. заключить индивидуальные договора на потребление с Энергосбытом , после этой даты к незаключившим индивидуальные договора будут применяться меры в соответствии с </w:t>
      </w:r>
      <w:r w:rsidRPr="0022713D">
        <w:rPr>
          <w:rFonts w:cs="Arial"/>
          <w:bCs/>
          <w:shd w:val="clear" w:color="auto" w:fill="FFFFFF"/>
        </w:rPr>
        <w:t xml:space="preserve">ППРФ от 04.05.2012 N 442  "О функционировании розничных рынков электрической энергии, полном и (или) частичном ограничении режима потребления электрической энергии" </w:t>
      </w:r>
    </w:p>
    <w:p w:rsidR="007C406D" w:rsidRPr="0022713D" w:rsidRDefault="007C406D" w:rsidP="007C406D">
      <w:pPr>
        <w:spacing w:after="0"/>
      </w:pPr>
      <w:r w:rsidRPr="0022713D">
        <w:rPr>
          <w:rFonts w:cs="Arial"/>
          <w:bCs/>
          <w:color w:val="000000"/>
          <w:shd w:val="clear" w:color="auto" w:fill="FFFFFF"/>
        </w:rPr>
        <w:t>"I. Общие положения</w:t>
      </w:r>
    </w:p>
    <w:p w:rsidR="007C406D" w:rsidRPr="0022713D" w:rsidRDefault="007C406D" w:rsidP="007C406D">
      <w:pPr>
        <w:spacing w:after="0" w:line="360" w:lineRule="auto"/>
      </w:pPr>
      <w:r w:rsidRPr="0022713D">
        <w:rPr>
          <w:rFonts w:cs="Arial"/>
          <w:color w:val="000000"/>
          <w:shd w:val="clear" w:color="auto" w:fill="FFFFFF"/>
        </w:rPr>
        <w:t>2. Ограничение режима потребления вводится при наступлении любого из следующих обстоятельств:..</w:t>
      </w:r>
    </w:p>
    <w:p w:rsidR="007C406D" w:rsidRDefault="007C406D" w:rsidP="007C406D">
      <w:pPr>
        <w:spacing w:after="0" w:line="360" w:lineRule="auto"/>
        <w:rPr>
          <w:rFonts w:cs="Arial"/>
          <w:color w:val="000000"/>
          <w:shd w:val="clear" w:color="auto" w:fill="FFFFFF"/>
        </w:rPr>
      </w:pPr>
      <w:r w:rsidRPr="0022713D">
        <w:rPr>
          <w:rFonts w:cs="Arial"/>
          <w:color w:val="000000"/>
          <w:shd w:val="clear" w:color="auto" w:fill="FFFFFF"/>
        </w:rPr>
        <w:t>г) выявление факта бездоговорного потребления электрической энергии;"</w:t>
      </w:r>
    </w:p>
    <w:p w:rsidR="00F26816" w:rsidRPr="0022713D" w:rsidRDefault="00F26816" w:rsidP="007C406D">
      <w:pPr>
        <w:spacing w:after="0" w:line="360" w:lineRule="auto"/>
      </w:pPr>
      <w:r w:rsidRPr="00F26816">
        <w:rPr>
          <w:rFonts w:cs="Arial"/>
          <w:color w:val="000000"/>
          <w:u w:val="single"/>
          <w:shd w:val="clear" w:color="auto" w:fill="FFFFFF"/>
        </w:rPr>
        <w:t xml:space="preserve">Преимущества </w:t>
      </w:r>
      <w:r>
        <w:rPr>
          <w:rFonts w:cs="Arial"/>
          <w:color w:val="000000"/>
          <w:shd w:val="clear" w:color="auto" w:fill="FFFFFF"/>
        </w:rPr>
        <w:t>: Оплата за электроэнергию будет производиться по городскому тарифу без включения потерь на трансформаторах -2,5%</w:t>
      </w:r>
    </w:p>
    <w:p w:rsidR="00F26816" w:rsidRDefault="0022713D">
      <w:r w:rsidRPr="00433EDD">
        <w:rPr>
          <w:b/>
        </w:rPr>
        <w:t>4</w:t>
      </w:r>
      <w:r>
        <w:t>. Правлению садоводства принять все возможные меры  для передачи электросетей СНТ "Птица" специализированной организации (например Южные электрические сети).</w:t>
      </w:r>
    </w:p>
    <w:p w:rsidR="00F26816" w:rsidRDefault="00F26816">
      <w:pPr>
        <w:rPr>
          <w:rFonts w:cs="Arial"/>
          <w:color w:val="000000"/>
          <w:shd w:val="clear" w:color="auto" w:fill="FFFFFF"/>
        </w:rPr>
      </w:pPr>
      <w:r w:rsidRPr="00F26816">
        <w:rPr>
          <w:rFonts w:cs="Arial"/>
          <w:color w:val="000000"/>
          <w:u w:val="single"/>
          <w:shd w:val="clear" w:color="auto" w:fill="FFFFFF"/>
        </w:rPr>
        <w:t xml:space="preserve">Преимущества </w:t>
      </w:r>
      <w:r>
        <w:rPr>
          <w:rFonts w:cs="Arial"/>
          <w:color w:val="000000"/>
          <w:shd w:val="clear" w:color="auto" w:fill="FFFFFF"/>
        </w:rPr>
        <w:t>: Из сметы  садоводства уйдут затраты на содержание электросетей СНТ "Птица" и потери</w:t>
      </w:r>
      <w:r w:rsidR="00433EDD">
        <w:rPr>
          <w:rFonts w:cs="Arial"/>
          <w:color w:val="000000"/>
          <w:shd w:val="clear" w:color="auto" w:fill="FFFFFF"/>
        </w:rPr>
        <w:t xml:space="preserve">. </w:t>
      </w:r>
      <w:r>
        <w:rPr>
          <w:rFonts w:cs="Arial"/>
          <w:color w:val="000000"/>
          <w:shd w:val="clear" w:color="auto" w:fill="FFFFFF"/>
        </w:rPr>
        <w:t xml:space="preserve"> </w:t>
      </w:r>
      <w:r w:rsidR="00433EDD">
        <w:rPr>
          <w:rFonts w:cs="Arial"/>
          <w:color w:val="000000"/>
          <w:shd w:val="clear" w:color="auto" w:fill="FFFFFF"/>
        </w:rPr>
        <w:t>В</w:t>
      </w:r>
      <w:r>
        <w:rPr>
          <w:rFonts w:cs="Arial"/>
          <w:color w:val="000000"/>
          <w:shd w:val="clear" w:color="auto" w:fill="FFFFFF"/>
        </w:rPr>
        <w:t xml:space="preserve"> год эта цифра составляет </w:t>
      </w:r>
      <w:r w:rsidR="00433EDD">
        <w:rPr>
          <w:rFonts w:cs="Arial"/>
          <w:color w:val="000000"/>
          <w:shd w:val="clear" w:color="auto" w:fill="FFFFFF"/>
        </w:rPr>
        <w:t>422 567 руб.</w:t>
      </w:r>
    </w:p>
    <w:p w:rsidR="00BE3A34" w:rsidRPr="007A2A6B" w:rsidRDefault="00BE3A34">
      <w:r>
        <w:rPr>
          <w:rFonts w:cs="Arial"/>
          <w:color w:val="000000"/>
          <w:shd w:val="clear" w:color="auto" w:fill="FFFFFF"/>
        </w:rPr>
        <w:t>После передачи электросетей , заключения индивидуальных договоров  и завода городской воды в садоводство можно будет рассматривать вопрос о ликвидации СНТ "Птица" как юридического лица . Отпадёт обязанность по уплате членских взносов.</w:t>
      </w:r>
    </w:p>
    <w:sectPr w:rsidR="00BE3A34" w:rsidRPr="007A2A6B" w:rsidSect="007C406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characterSpacingControl w:val="doNotCompress"/>
  <w:compat>
    <w:useFELayout/>
  </w:compat>
  <w:rsids>
    <w:rsidRoot w:val="007A2A6B"/>
    <w:rsid w:val="00052385"/>
    <w:rsid w:val="00174F1F"/>
    <w:rsid w:val="0022713D"/>
    <w:rsid w:val="00433EDD"/>
    <w:rsid w:val="004863CC"/>
    <w:rsid w:val="007A2A6B"/>
    <w:rsid w:val="007C406D"/>
    <w:rsid w:val="00B34D2A"/>
    <w:rsid w:val="00BE3A34"/>
    <w:rsid w:val="00F0658B"/>
    <w:rsid w:val="00F2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2020-11-14T07:38:00Z</dcterms:created>
  <dcterms:modified xsi:type="dcterms:W3CDTF">2020-11-21T04:13:00Z</dcterms:modified>
</cp:coreProperties>
</file>